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4134"/>
      </w:tblGrid>
      <w:tr w:rsidR="00C9061D" w:rsidRPr="00A5475F" w:rsidTr="00A366C6">
        <w:trPr>
          <w:trHeight w:val="466"/>
        </w:trPr>
        <w:tc>
          <w:tcPr>
            <w:tcW w:w="8268" w:type="dxa"/>
            <w:gridSpan w:val="2"/>
            <w:shd w:val="clear" w:color="auto" w:fill="A6A6A6"/>
            <w:vAlign w:val="center"/>
          </w:tcPr>
          <w:p w:rsidR="00C9061D" w:rsidRPr="00A5475F" w:rsidRDefault="00C9061D" w:rsidP="00A366C6">
            <w:pPr>
              <w:pStyle w:val="Web"/>
              <w:spacing w:line="0" w:lineRule="atLeast"/>
              <w:jc w:val="center"/>
              <w:rPr>
                <w:b/>
              </w:rPr>
            </w:pPr>
            <w:r w:rsidRPr="00A5475F">
              <w:rPr>
                <w:rFonts w:hint="eastAsia"/>
                <w:b/>
              </w:rPr>
              <w:t>企業管理系 SWOT 分析</w:t>
            </w:r>
          </w:p>
        </w:tc>
      </w:tr>
      <w:tr w:rsidR="00C9061D" w:rsidRPr="00A5475F" w:rsidTr="00A366C6">
        <w:trPr>
          <w:trHeight w:val="563"/>
        </w:trPr>
        <w:tc>
          <w:tcPr>
            <w:tcW w:w="4134" w:type="dxa"/>
            <w:shd w:val="clear" w:color="auto" w:fill="auto"/>
            <w:vAlign w:val="center"/>
          </w:tcPr>
          <w:p w:rsidR="00C9061D" w:rsidRPr="00A5475F" w:rsidRDefault="00C9061D" w:rsidP="00A366C6">
            <w:pPr>
              <w:pStyle w:val="Web"/>
              <w:spacing w:line="0" w:lineRule="atLeast"/>
              <w:jc w:val="center"/>
              <w:rPr>
                <w:b/>
              </w:rPr>
            </w:pPr>
            <w:r w:rsidRPr="00A5475F">
              <w:rPr>
                <w:b/>
                <w:color w:val="0000FF"/>
              </w:rPr>
              <w:t>優勢(Strength)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9061D" w:rsidRPr="00A5475F" w:rsidRDefault="00C9061D" w:rsidP="00A366C6">
            <w:pPr>
              <w:pStyle w:val="Web"/>
              <w:spacing w:line="0" w:lineRule="atLeast"/>
              <w:jc w:val="center"/>
              <w:rPr>
                <w:b/>
              </w:rPr>
            </w:pPr>
            <w:r w:rsidRPr="00A5475F">
              <w:rPr>
                <w:b/>
                <w:color w:val="0000FF"/>
              </w:rPr>
              <w:t>劣勢(Weakness)</w:t>
            </w:r>
          </w:p>
        </w:tc>
      </w:tr>
      <w:tr w:rsidR="00C9061D" w:rsidRPr="00A5475F" w:rsidTr="00A366C6">
        <w:trPr>
          <w:trHeight w:val="466"/>
        </w:trPr>
        <w:tc>
          <w:tcPr>
            <w:tcW w:w="4134" w:type="dxa"/>
            <w:shd w:val="clear" w:color="auto" w:fill="auto"/>
          </w:tcPr>
          <w:p w:rsidR="00C9061D" w:rsidRPr="00A5475F" w:rsidRDefault="00C9061D" w:rsidP="00C9061D">
            <w:pPr>
              <w:pStyle w:val="Web"/>
              <w:spacing w:beforeLines="50" w:before="180" w:beforeAutospacing="0" w:line="0" w:lineRule="atLeast"/>
              <w:ind w:left="293" w:hangingChars="122" w:hanging="293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1. 學校</w:t>
            </w:r>
            <w:proofErr w:type="gramStart"/>
            <w:r w:rsidRPr="00A5475F">
              <w:rPr>
                <w:rFonts w:hint="eastAsia"/>
                <w:color w:val="000000"/>
              </w:rPr>
              <w:t>佔</w:t>
            </w:r>
            <w:proofErr w:type="gramEnd"/>
            <w:r w:rsidRPr="00A5475F">
              <w:rPr>
                <w:rFonts w:hint="eastAsia"/>
                <w:color w:val="000000"/>
              </w:rPr>
              <w:t>地域之便，交通便利，且為國內及外大型企業匯集中心。</w:t>
            </w:r>
          </w:p>
          <w:p w:rsidR="00C9061D" w:rsidRPr="00A5475F" w:rsidRDefault="00C9061D" w:rsidP="00A366C6">
            <w:pPr>
              <w:pStyle w:val="Web"/>
              <w:spacing w:line="0" w:lineRule="atLeast"/>
              <w:ind w:left="360" w:hangingChars="150" w:hanging="360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2. 系館專業教室規劃完善，有利於各種專業課程之學習。</w:t>
            </w:r>
          </w:p>
          <w:p w:rsidR="00C9061D" w:rsidRPr="00A5475F" w:rsidRDefault="00C9061D" w:rsidP="00A366C6">
            <w:pPr>
              <w:pStyle w:val="Web"/>
              <w:spacing w:line="0" w:lineRule="atLeast"/>
              <w:ind w:left="322" w:hangingChars="134" w:hanging="322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3. 本系師資均具備企管、行銷、財務管理、人力資源管理等專業領域對系科之整體特色發展具有極大的優勢。</w:t>
            </w:r>
          </w:p>
          <w:p w:rsidR="00C9061D" w:rsidRPr="00A5475F" w:rsidRDefault="00C9061D" w:rsidP="00A366C6">
            <w:pPr>
              <w:pStyle w:val="Web"/>
              <w:spacing w:line="0" w:lineRule="atLeast"/>
              <w:ind w:left="278" w:hangingChars="116" w:hanging="278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4. 本系為落實理論與實務結合之理想，邀請企業高階</w:t>
            </w:r>
            <w:proofErr w:type="gramStart"/>
            <w:r w:rsidRPr="00A5475F">
              <w:rPr>
                <w:rFonts w:hint="eastAsia"/>
                <w:color w:val="000000"/>
              </w:rPr>
              <w:t>主管蒞系授課</w:t>
            </w:r>
            <w:proofErr w:type="gramEnd"/>
            <w:r w:rsidRPr="00A5475F">
              <w:rPr>
                <w:rFonts w:hint="eastAsia"/>
                <w:color w:val="000000"/>
              </w:rPr>
              <w:t>，及積極推動校外實習就業接軌，以掌握產業人才需求之最新趨勢，及學生無縫銜接就業市場。</w:t>
            </w:r>
          </w:p>
          <w:p w:rsidR="00C9061D" w:rsidRPr="00A5475F" w:rsidRDefault="00C9061D" w:rsidP="00A366C6">
            <w:pPr>
              <w:pStyle w:val="Web"/>
              <w:spacing w:line="0" w:lineRule="atLeast"/>
              <w:ind w:left="293" w:hangingChars="122" w:hanging="293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5. 本系師生互動良好，並提供多元之教學活動，營造良好及快樂的學習環境。</w:t>
            </w:r>
          </w:p>
        </w:tc>
        <w:tc>
          <w:tcPr>
            <w:tcW w:w="4134" w:type="dxa"/>
            <w:shd w:val="clear" w:color="auto" w:fill="auto"/>
          </w:tcPr>
          <w:p w:rsidR="00C9061D" w:rsidRPr="00A5475F" w:rsidRDefault="00C9061D" w:rsidP="00C9061D">
            <w:pPr>
              <w:pStyle w:val="Web"/>
              <w:numPr>
                <w:ilvl w:val="0"/>
                <w:numId w:val="1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技職體系競爭激烈，學生人數亦逐年下降，系科經營更加艱困。</w:t>
            </w:r>
          </w:p>
          <w:p w:rsidR="00C9061D" w:rsidRPr="00A5475F" w:rsidRDefault="00C9061D" w:rsidP="00C9061D">
            <w:pPr>
              <w:pStyle w:val="Web"/>
              <w:numPr>
                <w:ilvl w:val="0"/>
                <w:numId w:val="1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學校</w:t>
            </w:r>
            <w:proofErr w:type="gramStart"/>
            <w:r w:rsidRPr="00A5475F">
              <w:rPr>
                <w:rFonts w:hint="eastAsia"/>
                <w:color w:val="000000"/>
              </w:rPr>
              <w:t>以工創校</w:t>
            </w:r>
            <w:proofErr w:type="gramEnd"/>
            <w:r w:rsidRPr="00A5475F">
              <w:rPr>
                <w:rFonts w:hint="eastAsia"/>
                <w:color w:val="000000"/>
              </w:rPr>
              <w:t>，商學院成立較晚，工商資源整合不易，需投入較多的成本建設。</w:t>
            </w:r>
          </w:p>
          <w:p w:rsidR="00C9061D" w:rsidRPr="00A5475F" w:rsidRDefault="00C9061D" w:rsidP="00C9061D">
            <w:pPr>
              <w:pStyle w:val="Web"/>
              <w:numPr>
                <w:ilvl w:val="0"/>
                <w:numId w:val="1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企管</w:t>
            </w:r>
            <w:r w:rsidR="00334CDA">
              <w:rPr>
                <w:rFonts w:hint="eastAsia"/>
                <w:color w:val="000000"/>
              </w:rPr>
              <w:t>系</w:t>
            </w:r>
            <w:r w:rsidRPr="00A5475F">
              <w:rPr>
                <w:rFonts w:hint="eastAsia"/>
                <w:color w:val="000000"/>
              </w:rPr>
              <w:t>為</w:t>
            </w:r>
            <w:r w:rsidR="00334CDA">
              <w:rPr>
                <w:rFonts w:hint="eastAsia"/>
                <w:color w:val="000000"/>
              </w:rPr>
              <w:t>通才教育之學習</w:t>
            </w:r>
            <w:r w:rsidRPr="00A5475F">
              <w:rPr>
                <w:rFonts w:hint="eastAsia"/>
                <w:color w:val="000000"/>
              </w:rPr>
              <w:t>，較難建立技職特色。</w:t>
            </w:r>
          </w:p>
          <w:p w:rsidR="00C9061D" w:rsidRPr="00A5475F" w:rsidRDefault="00C9061D" w:rsidP="00C9061D">
            <w:pPr>
              <w:pStyle w:val="Web"/>
              <w:numPr>
                <w:ilvl w:val="0"/>
                <w:numId w:val="1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本系科知名度仍處於基礎建設階段，可取得之企業資源有限，需要更多特色產出才能與企業連結。</w:t>
            </w:r>
          </w:p>
          <w:p w:rsidR="00C9061D" w:rsidRPr="00A5475F" w:rsidRDefault="00C9061D" w:rsidP="00C9061D">
            <w:pPr>
              <w:pStyle w:val="Web"/>
              <w:numPr>
                <w:ilvl w:val="0"/>
                <w:numId w:val="1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多元社會及媒體塑造明星之影響，學生對功課專注力轉差，授課效果不易發揮。</w:t>
            </w:r>
          </w:p>
        </w:tc>
      </w:tr>
      <w:tr w:rsidR="00C9061D" w:rsidRPr="00A5475F" w:rsidTr="00A366C6">
        <w:trPr>
          <w:trHeight w:val="624"/>
        </w:trPr>
        <w:tc>
          <w:tcPr>
            <w:tcW w:w="4134" w:type="dxa"/>
            <w:shd w:val="clear" w:color="auto" w:fill="auto"/>
            <w:vAlign w:val="center"/>
          </w:tcPr>
          <w:p w:rsidR="00C9061D" w:rsidRPr="00A5475F" w:rsidRDefault="00C9061D" w:rsidP="00A366C6">
            <w:pPr>
              <w:pStyle w:val="Web"/>
              <w:spacing w:line="0" w:lineRule="atLeast"/>
              <w:jc w:val="center"/>
              <w:rPr>
                <w:b/>
                <w:color w:val="000000"/>
              </w:rPr>
            </w:pPr>
            <w:r w:rsidRPr="00A5475F">
              <w:rPr>
                <w:b/>
                <w:color w:val="000000"/>
              </w:rPr>
              <w:t>機會(Opportunity)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9061D" w:rsidRPr="00A5475F" w:rsidRDefault="00C9061D" w:rsidP="00A366C6">
            <w:pPr>
              <w:pStyle w:val="Web"/>
              <w:spacing w:line="0" w:lineRule="atLeast"/>
              <w:jc w:val="center"/>
              <w:rPr>
                <w:b/>
                <w:color w:val="000000"/>
              </w:rPr>
            </w:pPr>
            <w:r w:rsidRPr="00A5475F">
              <w:rPr>
                <w:b/>
                <w:color w:val="000000"/>
              </w:rPr>
              <w:t>威脅(Threat)</w:t>
            </w:r>
          </w:p>
        </w:tc>
      </w:tr>
      <w:tr w:rsidR="00C9061D" w:rsidRPr="00A5475F" w:rsidTr="00A366C6">
        <w:trPr>
          <w:trHeight w:val="466"/>
        </w:trPr>
        <w:tc>
          <w:tcPr>
            <w:tcW w:w="4134" w:type="dxa"/>
            <w:shd w:val="clear" w:color="auto" w:fill="auto"/>
          </w:tcPr>
          <w:p w:rsidR="00C9061D" w:rsidRPr="00A5475F" w:rsidRDefault="00C9061D" w:rsidP="00C9061D">
            <w:pPr>
              <w:pStyle w:val="Web"/>
              <w:numPr>
                <w:ilvl w:val="0"/>
                <w:numId w:val="2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鄰近大台北工、商、資訊產業集散區，聘請具實務經驗師資及學生畢業後有較多的就業機會，有利於無縫就業接軌之推動。</w:t>
            </w:r>
          </w:p>
          <w:p w:rsidR="00C9061D" w:rsidRPr="00A5475F" w:rsidRDefault="00C9061D" w:rsidP="00A366C6">
            <w:pPr>
              <w:pStyle w:val="Web"/>
              <w:numPr>
                <w:ilvl w:val="0"/>
                <w:numId w:val="2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本系有更多與企業建立「產學合作」、「</w:t>
            </w:r>
            <w:proofErr w:type="gramStart"/>
            <w:r w:rsidRPr="00A5475F">
              <w:rPr>
                <w:rFonts w:hint="eastAsia"/>
                <w:color w:val="000000"/>
              </w:rPr>
              <w:t>產學訓</w:t>
            </w:r>
            <w:proofErr w:type="gramEnd"/>
            <w:r w:rsidRPr="00A5475F">
              <w:rPr>
                <w:rFonts w:hint="eastAsia"/>
                <w:color w:val="000000"/>
              </w:rPr>
              <w:t>」及「在職進修」等互動之機會，有利於與企業建立更良好之關係。</w:t>
            </w:r>
          </w:p>
          <w:p w:rsidR="00C9061D" w:rsidRPr="00A5475F" w:rsidRDefault="00C9061D" w:rsidP="00A366C6">
            <w:pPr>
              <w:pStyle w:val="Web"/>
              <w:numPr>
                <w:ilvl w:val="0"/>
                <w:numId w:val="2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技職教育重視學生專業技術技能，本系鼓勵及輔導學生取得國家證照，可藉此增加學生未來就業市場之競爭力。</w:t>
            </w:r>
          </w:p>
          <w:p w:rsidR="00C9061D" w:rsidRPr="00A5475F" w:rsidRDefault="00C9061D" w:rsidP="00A366C6">
            <w:pPr>
              <w:pStyle w:val="Web"/>
              <w:numPr>
                <w:ilvl w:val="0"/>
                <w:numId w:val="2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兩岸經貿往來頻繁，對具企業管理專業知識之人才需求會持續增加，有利於同學畢業後多元化就業機會。</w:t>
            </w:r>
          </w:p>
        </w:tc>
        <w:tc>
          <w:tcPr>
            <w:tcW w:w="4134" w:type="dxa"/>
            <w:shd w:val="clear" w:color="auto" w:fill="auto"/>
          </w:tcPr>
          <w:p w:rsidR="00C9061D" w:rsidRPr="00A5475F" w:rsidRDefault="00C9061D" w:rsidP="00C9061D">
            <w:pPr>
              <w:pStyle w:val="Web"/>
              <w:numPr>
                <w:ilvl w:val="0"/>
                <w:numId w:val="3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兩岸貿易依存關係加深，相互牽制程度日益升高，對同學多元就業機會有一定程度之影響。</w:t>
            </w:r>
          </w:p>
          <w:p w:rsidR="00C9061D" w:rsidRPr="00A5475F" w:rsidRDefault="00C9061D" w:rsidP="00C9061D">
            <w:pPr>
              <w:pStyle w:val="Web"/>
              <w:numPr>
                <w:ilvl w:val="0"/>
                <w:numId w:val="3"/>
              </w:numPr>
              <w:spacing w:beforeLines="50" w:before="180" w:beforeAutospacing="0" w:line="0" w:lineRule="atLeast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兩岸人才將從過去互補性，變成競爭對手，尤其國際性運籌管理人才更是具威脅。</w:t>
            </w:r>
          </w:p>
          <w:p w:rsidR="00C9061D" w:rsidRPr="00A5475F" w:rsidRDefault="00C9061D" w:rsidP="00C9061D">
            <w:pPr>
              <w:pStyle w:val="Web"/>
              <w:spacing w:beforeLines="50" w:before="180" w:beforeAutospacing="0" w:line="0" w:lineRule="atLeast"/>
              <w:ind w:left="326" w:hangingChars="136" w:hanging="326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>3. 生育率降低，學生來源減少，招生日愈困難。</w:t>
            </w:r>
          </w:p>
          <w:p w:rsidR="00C9061D" w:rsidRPr="00A5475F" w:rsidRDefault="00C9061D" w:rsidP="00C9061D">
            <w:pPr>
              <w:pStyle w:val="Web"/>
              <w:spacing w:beforeLines="50" w:before="180" w:beforeAutospacing="0" w:line="0" w:lineRule="atLeast"/>
              <w:ind w:left="326" w:hangingChars="136" w:hanging="326"/>
              <w:rPr>
                <w:color w:val="000000"/>
              </w:rPr>
            </w:pPr>
            <w:r w:rsidRPr="00A5475F">
              <w:rPr>
                <w:rFonts w:hint="eastAsia"/>
                <w:color w:val="000000"/>
              </w:rPr>
              <w:t xml:space="preserve">4. </w:t>
            </w:r>
            <w:r w:rsidR="00945BBC">
              <w:rPr>
                <w:rFonts w:hint="eastAsia"/>
                <w:color w:val="000000"/>
              </w:rPr>
              <w:t>行銷相關</w:t>
            </w:r>
            <w:r w:rsidRPr="00A5475F">
              <w:rPr>
                <w:rFonts w:hint="eastAsia"/>
                <w:color w:val="000000"/>
              </w:rPr>
              <w:t>科</w:t>
            </w:r>
            <w:r w:rsidR="009C7DB6">
              <w:rPr>
                <w:rFonts w:hint="eastAsia"/>
                <w:color w:val="000000"/>
              </w:rPr>
              <w:t>(</w:t>
            </w:r>
            <w:r w:rsidR="009C7DB6" w:rsidRPr="00A5475F">
              <w:rPr>
                <w:rFonts w:hint="eastAsia"/>
                <w:color w:val="000000"/>
              </w:rPr>
              <w:t>系</w:t>
            </w:r>
            <w:r w:rsidR="009C7DB6">
              <w:rPr>
                <w:rFonts w:hint="eastAsia"/>
                <w:color w:val="000000"/>
              </w:rPr>
              <w:t>)</w:t>
            </w:r>
            <w:bookmarkStart w:id="0" w:name="_GoBack"/>
            <w:bookmarkEnd w:id="0"/>
            <w:r w:rsidRPr="00A5475F">
              <w:rPr>
                <w:rFonts w:hint="eastAsia"/>
                <w:color w:val="000000"/>
              </w:rPr>
              <w:t>眾多，就業市場競爭激烈。</w:t>
            </w:r>
          </w:p>
          <w:p w:rsidR="00C9061D" w:rsidRPr="00A5475F" w:rsidRDefault="00C9061D" w:rsidP="00C9061D">
            <w:pPr>
              <w:pStyle w:val="Web"/>
              <w:spacing w:beforeLines="50" w:before="180" w:beforeAutospacing="0" w:line="0" w:lineRule="atLeast"/>
              <w:rPr>
                <w:color w:val="000000"/>
              </w:rPr>
            </w:pPr>
          </w:p>
        </w:tc>
      </w:tr>
    </w:tbl>
    <w:p w:rsidR="003F4CC9" w:rsidRPr="00C9061D" w:rsidRDefault="003F4CC9"/>
    <w:sectPr w:rsidR="003F4CC9" w:rsidRPr="00C9061D" w:rsidSect="00C9061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EC3"/>
    <w:multiLevelType w:val="hybridMultilevel"/>
    <w:tmpl w:val="71DEE1F4"/>
    <w:lvl w:ilvl="0" w:tplc="23EED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76610E"/>
    <w:multiLevelType w:val="hybridMultilevel"/>
    <w:tmpl w:val="3B102708"/>
    <w:lvl w:ilvl="0" w:tplc="A8568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1A35AD6"/>
    <w:multiLevelType w:val="hybridMultilevel"/>
    <w:tmpl w:val="92F415E8"/>
    <w:lvl w:ilvl="0" w:tplc="201AD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1D"/>
    <w:rsid w:val="00334CDA"/>
    <w:rsid w:val="003F4CC9"/>
    <w:rsid w:val="005D705A"/>
    <w:rsid w:val="00945BBC"/>
    <w:rsid w:val="009C7DB6"/>
    <w:rsid w:val="00AD2173"/>
    <w:rsid w:val="00C9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906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906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2016-12-09T01:38:00Z</dcterms:created>
  <dcterms:modified xsi:type="dcterms:W3CDTF">2016-12-14T06:17:00Z</dcterms:modified>
</cp:coreProperties>
</file>