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DA" w:rsidRPr="00DB38DA" w:rsidRDefault="005A3253" w:rsidP="005A3253">
      <w:pPr>
        <w:rPr>
          <w:rFonts w:ascii="標楷體" w:eastAsia="標楷體" w:hAnsi="標楷體" w:hint="eastAsia"/>
          <w:sz w:val="40"/>
        </w:rPr>
      </w:pPr>
      <w:bookmarkStart w:id="0" w:name="OLE_LINK1"/>
      <w:bookmarkStart w:id="1" w:name="_GoBack"/>
      <w:bookmarkEnd w:id="1"/>
      <w:r w:rsidRPr="00DB38DA">
        <w:rPr>
          <w:rFonts w:ascii="標楷體" w:eastAsia="標楷體" w:hAnsi="標楷體" w:hint="eastAsia"/>
          <w:sz w:val="40"/>
          <w:bdr w:val="single" w:sz="4" w:space="0" w:color="auto"/>
          <w:shd w:val="pct15" w:color="auto" w:fill="FFFFFF"/>
        </w:rPr>
        <w:t>職稱分析表</w:t>
      </w:r>
      <w:bookmarkEnd w:id="0"/>
    </w:p>
    <w:p w:rsidR="00776FB0" w:rsidRDefault="00776FB0" w:rsidP="00776FB0">
      <w:pPr>
        <w:spacing w:beforeLines="50" w:before="180"/>
        <w:ind w:firstLineChars="200" w:firstLine="480"/>
        <w:rPr>
          <w:rFonts w:ascii="標楷體" w:eastAsia="標楷體" w:hAnsi="標楷體"/>
        </w:rPr>
      </w:pPr>
      <w:r w:rsidRPr="00776FB0">
        <w:rPr>
          <w:rFonts w:ascii="標楷體" w:eastAsia="標楷體" w:hAnsi="標楷體" w:hint="eastAsia"/>
        </w:rPr>
        <w:t>本系畢業生未來無論是從事「航空旅運」或「文化觀光」的工作，皆應具備基本商務經營與公關人力資源管理等學科能力，同時也應對當前關聯產業界所採用的科技設施具備使用操作能力。</w:t>
      </w:r>
    </w:p>
    <w:p w:rsidR="00776FB0" w:rsidRDefault="00776FB0" w:rsidP="00320D17">
      <w:pPr>
        <w:spacing w:beforeLines="50" w:before="180" w:afterLines="50" w:after="180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本系職稱分析表，</w:t>
      </w:r>
      <w:r w:rsidR="00320D17">
        <w:rPr>
          <w:rFonts w:ascii="標楷體" w:eastAsia="標楷體" w:hAnsi="標楷體" w:hint="eastAsia"/>
        </w:rPr>
        <w:t>依</w:t>
      </w:r>
      <w:r w:rsidR="00320D17" w:rsidRPr="00320D17">
        <w:rPr>
          <w:rFonts w:ascii="標楷體" w:eastAsia="標楷體" w:hAnsi="標楷體" w:hint="eastAsia"/>
        </w:rPr>
        <w:t>「航空旅運」</w:t>
      </w:r>
      <w:r w:rsidR="00320D17">
        <w:rPr>
          <w:rFonts w:ascii="標楷體" w:eastAsia="標楷體" w:hAnsi="標楷體" w:hint="eastAsia"/>
        </w:rPr>
        <w:t>及</w:t>
      </w:r>
      <w:r w:rsidR="00320D17" w:rsidRPr="00320D17">
        <w:rPr>
          <w:rFonts w:ascii="標楷體" w:eastAsia="標楷體" w:hAnsi="標楷體" w:hint="eastAsia"/>
        </w:rPr>
        <w:t>「文化觀光」</w:t>
      </w:r>
      <w:r w:rsidR="00320D17">
        <w:rPr>
          <w:rFonts w:ascii="標楷體" w:eastAsia="標楷體" w:hAnsi="標楷體" w:hint="eastAsia"/>
        </w:rPr>
        <w:t>課程模組</w:t>
      </w:r>
      <w:r>
        <w:rPr>
          <w:rFonts w:ascii="標楷體" w:eastAsia="標楷體" w:hAnsi="標楷體" w:hint="eastAsia"/>
        </w:rPr>
        <w:t>，分述如下</w:t>
      </w:r>
      <w:r>
        <w:rPr>
          <w:rFonts w:ascii="新細明體" w:hAnsi="新細明體" w:hint="eastAsia"/>
        </w:rPr>
        <w:t>：</w:t>
      </w:r>
    </w:p>
    <w:tbl>
      <w:tblPr>
        <w:tblW w:w="5430" w:type="pct"/>
        <w:jc w:val="center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943"/>
        <w:gridCol w:w="2217"/>
        <w:gridCol w:w="1275"/>
        <w:gridCol w:w="1277"/>
        <w:gridCol w:w="3543"/>
      </w:tblGrid>
      <w:tr w:rsidR="000F379F" w:rsidRPr="004E08D2" w:rsidTr="0048490A">
        <w:trPr>
          <w:trHeight w:val="567"/>
          <w:tblHeader/>
          <w:jc w:val="center"/>
        </w:trPr>
        <w:tc>
          <w:tcPr>
            <w:tcW w:w="509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4E08D2" w:rsidRPr="004E08D2" w:rsidRDefault="004E08D2" w:rsidP="0048490A">
            <w:pPr>
              <w:ind w:rightChars="20" w:right="48"/>
              <w:contextualSpacing/>
              <w:jc w:val="center"/>
              <w:rPr>
                <w:rFonts w:eastAsia="標楷體"/>
                <w:b/>
                <w:bCs/>
                <w:color w:val="FFFFFF"/>
              </w:rPr>
            </w:pPr>
            <w:r w:rsidRPr="004E08D2">
              <w:rPr>
                <w:rFonts w:eastAsia="標楷體" w:hAnsi="標楷體" w:hint="eastAsia"/>
                <w:b/>
                <w:bCs/>
                <w:color w:val="FFFFFF"/>
              </w:rPr>
              <w:t>模組</w:t>
            </w:r>
          </w:p>
        </w:tc>
        <w:tc>
          <w:tcPr>
            <w:tcW w:w="1198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4E08D2" w:rsidRPr="004E08D2" w:rsidRDefault="004E08D2" w:rsidP="0048490A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 w:rsidRPr="004E08D2">
              <w:rPr>
                <w:rFonts w:eastAsia="標楷體" w:hAnsi="標楷體"/>
                <w:b/>
                <w:bCs/>
                <w:color w:val="FFFFFF"/>
              </w:rPr>
              <w:t>代表性工作職稱</w:t>
            </w:r>
          </w:p>
        </w:tc>
        <w:tc>
          <w:tcPr>
            <w:tcW w:w="689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4E08D2" w:rsidRPr="004E08D2" w:rsidRDefault="004D677F" w:rsidP="0048490A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職能</w:t>
            </w:r>
            <w:r w:rsidR="002B1C54">
              <w:rPr>
                <w:rFonts w:eastAsia="標楷體" w:hAnsi="標楷體" w:hint="eastAsia"/>
                <w:b/>
                <w:bCs/>
                <w:color w:val="FFFFFF"/>
              </w:rPr>
              <w:t>屬性</w:t>
            </w:r>
          </w:p>
        </w:tc>
        <w:tc>
          <w:tcPr>
            <w:tcW w:w="690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4E08D2" w:rsidRPr="004E08D2" w:rsidRDefault="004D677F" w:rsidP="0048490A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職能</w:t>
            </w:r>
            <w:r w:rsidR="002B1C54">
              <w:rPr>
                <w:rFonts w:eastAsia="標楷體" w:hAnsi="標楷體" w:hint="eastAsia"/>
                <w:b/>
                <w:bCs/>
                <w:color w:val="FFFFFF"/>
              </w:rPr>
              <w:t>種類</w:t>
            </w:r>
          </w:p>
        </w:tc>
        <w:tc>
          <w:tcPr>
            <w:tcW w:w="1914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4E08D2" w:rsidRPr="004E08D2" w:rsidRDefault="002B1C54" w:rsidP="0048490A">
            <w:pPr>
              <w:ind w:rightChars="20" w:right="48"/>
              <w:contextualSpacing/>
              <w:jc w:val="center"/>
              <w:rPr>
                <w:rFonts w:eastAsia="標楷體" w:hAnsi="標楷體"/>
                <w:b/>
                <w:bCs/>
                <w:color w:val="FFFFFF"/>
              </w:rPr>
            </w:pPr>
            <w:r w:rsidRPr="002B1C54">
              <w:rPr>
                <w:rFonts w:eastAsia="標楷體" w:hAnsi="標楷體" w:hint="eastAsia"/>
                <w:b/>
                <w:bCs/>
                <w:color w:val="FFFFFF"/>
              </w:rPr>
              <w:t>職能</w:t>
            </w:r>
            <w:r w:rsidR="00E47BCC">
              <w:rPr>
                <w:rFonts w:eastAsia="標楷體" w:hAnsi="標楷體" w:hint="eastAsia"/>
                <w:b/>
                <w:bCs/>
                <w:color w:val="FFFFFF"/>
              </w:rPr>
              <w:t>敘述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 w:val="restart"/>
            <w:shd w:val="clear" w:color="auto" w:fill="FEFDC3"/>
            <w:textDirection w:val="tbRlV"/>
            <w:vAlign w:val="center"/>
          </w:tcPr>
          <w:p w:rsidR="0070149C" w:rsidRPr="004E08D2" w:rsidRDefault="0070149C" w:rsidP="0048490A">
            <w:pPr>
              <w:ind w:left="113" w:right="11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4E08D2">
              <w:rPr>
                <w:rFonts w:ascii="標楷體" w:eastAsia="標楷體" w:hAnsi="標楷體" w:hint="eastAsia"/>
                <w:b/>
                <w:color w:val="FF0000"/>
                <w:sz w:val="32"/>
              </w:rPr>
              <w:t>航空旅運</w:t>
            </w: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空地勤服務人員</w:t>
            </w:r>
          </w:p>
        </w:tc>
        <w:tc>
          <w:tcPr>
            <w:tcW w:w="689" w:type="pct"/>
            <w:vMerge w:val="restart"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基本技能</w:t>
            </w:r>
          </w:p>
        </w:tc>
        <w:tc>
          <w:tcPr>
            <w:tcW w:w="690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語言能力</w:t>
            </w:r>
          </w:p>
        </w:tc>
        <w:tc>
          <w:tcPr>
            <w:tcW w:w="1914" w:type="pct"/>
            <w:vAlign w:val="center"/>
          </w:tcPr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全球英檢</w:t>
            </w:r>
            <w:r w:rsidRPr="002B1C54">
              <w:rPr>
                <w:rFonts w:eastAsia="標楷體" w:hint="eastAsia"/>
                <w:color w:val="000000"/>
              </w:rPr>
              <w:t>A2</w:t>
            </w:r>
            <w:r w:rsidRPr="002B1C54">
              <w:rPr>
                <w:rFonts w:eastAsia="標楷體" w:hint="eastAsia"/>
                <w:color w:val="000000"/>
              </w:rPr>
              <w:t>級以上</w:t>
            </w:r>
          </w:p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 xml:space="preserve">JLPT </w:t>
            </w:r>
            <w:r w:rsidRPr="002B1C54">
              <w:rPr>
                <w:rFonts w:eastAsia="標楷體" w:hint="eastAsia"/>
                <w:color w:val="000000"/>
              </w:rPr>
              <w:t>日語</w:t>
            </w:r>
            <w:r w:rsidRPr="002B1C54">
              <w:rPr>
                <w:rFonts w:eastAsia="標楷體" w:hint="eastAsia"/>
                <w:color w:val="000000"/>
              </w:rPr>
              <w:t>5</w:t>
            </w:r>
            <w:r w:rsidRPr="002B1C54">
              <w:rPr>
                <w:rFonts w:eastAsia="標楷體" w:hint="eastAsia"/>
                <w:color w:val="000000"/>
              </w:rPr>
              <w:t>級以上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/>
            <w:shd w:val="clear" w:color="auto" w:fill="FEFDC3"/>
            <w:vAlign w:val="center"/>
          </w:tcPr>
          <w:p w:rsidR="0070149C" w:rsidRPr="004E08D2" w:rsidRDefault="0070149C" w:rsidP="0048490A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旅運服務人員</w:t>
            </w:r>
          </w:p>
        </w:tc>
        <w:tc>
          <w:tcPr>
            <w:tcW w:w="689" w:type="pct"/>
            <w:vMerge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90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專業能力</w:t>
            </w:r>
          </w:p>
        </w:tc>
        <w:tc>
          <w:tcPr>
            <w:tcW w:w="1914" w:type="pct"/>
            <w:vAlign w:val="center"/>
          </w:tcPr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具備導</w:t>
            </w:r>
            <w:proofErr w:type="gramStart"/>
            <w:r w:rsidRPr="002B1C54">
              <w:rPr>
                <w:rFonts w:eastAsia="標楷體" w:hint="eastAsia"/>
                <w:color w:val="000000"/>
              </w:rPr>
              <w:t>覽</w:t>
            </w:r>
            <w:proofErr w:type="gramEnd"/>
            <w:r w:rsidRPr="002B1C54">
              <w:rPr>
                <w:rFonts w:eastAsia="標楷體" w:hint="eastAsia"/>
                <w:color w:val="000000"/>
              </w:rPr>
              <w:t>解說與領團能力</w:t>
            </w:r>
          </w:p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具備管理學、行銷學基本知能</w:t>
            </w:r>
          </w:p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具備活動企劃與執行能力</w:t>
            </w:r>
          </w:p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具備觀光法規的認知能力</w:t>
            </w:r>
          </w:p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具備數據處理與市場分析能力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/>
            <w:shd w:val="clear" w:color="auto" w:fill="FEFDC3"/>
            <w:vAlign w:val="center"/>
          </w:tcPr>
          <w:p w:rsidR="0070149C" w:rsidRPr="004E08D2" w:rsidRDefault="0070149C" w:rsidP="0048490A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旅行業服務人員</w:t>
            </w:r>
          </w:p>
        </w:tc>
        <w:tc>
          <w:tcPr>
            <w:tcW w:w="689" w:type="pct"/>
            <w:vMerge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90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資訊能力</w:t>
            </w:r>
          </w:p>
        </w:tc>
        <w:tc>
          <w:tcPr>
            <w:tcW w:w="1914" w:type="pct"/>
            <w:tcBorders>
              <w:bottom w:val="single" w:sz="12" w:space="0" w:color="E36C0A"/>
            </w:tcBorders>
            <w:vAlign w:val="center"/>
          </w:tcPr>
          <w:p w:rsidR="0070149C" w:rsidRPr="002B1C54" w:rsidRDefault="0070149C" w:rsidP="0048490A">
            <w:pPr>
              <w:ind w:rightChars="1" w:right="2"/>
              <w:contextualSpacing/>
              <w:rPr>
                <w:rFonts w:eastAsia="標楷體" w:hint="eastAsia"/>
                <w:color w:val="000000"/>
              </w:rPr>
            </w:pPr>
            <w:r w:rsidRPr="002B1C54">
              <w:rPr>
                <w:rFonts w:eastAsia="標楷體" w:hint="eastAsia"/>
                <w:color w:val="000000"/>
              </w:rPr>
              <w:t>具備電腦商業套裝軟體使用與實作能力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/>
            <w:shd w:val="clear" w:color="auto" w:fill="FEFDC3"/>
            <w:vAlign w:val="center"/>
          </w:tcPr>
          <w:p w:rsidR="0070149C" w:rsidRPr="004E08D2" w:rsidRDefault="0070149C" w:rsidP="0048490A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餐旅服務人員</w:t>
            </w:r>
          </w:p>
        </w:tc>
        <w:tc>
          <w:tcPr>
            <w:tcW w:w="689" w:type="pct"/>
            <w:vMerge w:val="restart"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專業技能</w:t>
            </w:r>
          </w:p>
        </w:tc>
        <w:tc>
          <w:tcPr>
            <w:tcW w:w="690" w:type="pct"/>
            <w:tcBorders>
              <w:bottom w:val="single" w:sz="12" w:space="0" w:color="E36C0A"/>
            </w:tcBorders>
            <w:shd w:val="clear" w:color="auto" w:fill="auto"/>
            <w:vAlign w:val="center"/>
          </w:tcPr>
          <w:p w:rsidR="0070149C" w:rsidRPr="00DB38DA" w:rsidRDefault="0070149C" w:rsidP="0048490A">
            <w:pPr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DB38DA">
              <w:rPr>
                <w:rFonts w:ascii="標楷體" w:eastAsia="標楷體" w:hAnsi="標楷體" w:hint="eastAsia"/>
                <w:color w:val="000000"/>
              </w:rPr>
              <w:t>行政法規</w:t>
            </w:r>
          </w:p>
        </w:tc>
        <w:tc>
          <w:tcPr>
            <w:tcW w:w="1914" w:type="pct"/>
            <w:vAlign w:val="center"/>
          </w:tcPr>
          <w:p w:rsidR="0070149C" w:rsidRPr="003D38C2" w:rsidRDefault="0070149C" w:rsidP="0048490A">
            <w:pPr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3D38C2">
              <w:rPr>
                <w:rFonts w:ascii="標楷體" w:eastAsia="標楷體" w:hAnsi="標楷體" w:hint="eastAsia"/>
                <w:color w:val="000000"/>
              </w:rPr>
              <w:t>從事</w:t>
            </w:r>
            <w:r>
              <w:rPr>
                <w:rFonts w:ascii="標楷體" w:eastAsia="標楷體" w:hAnsi="標楷體" w:hint="eastAsia"/>
                <w:color w:val="000000"/>
              </w:rPr>
              <w:t>航空運輸、</w:t>
            </w:r>
            <w:r w:rsidRPr="003D38C2">
              <w:rPr>
                <w:rFonts w:ascii="標楷體" w:eastAsia="標楷體" w:hAnsi="標楷體" w:hint="eastAsia"/>
                <w:color w:val="000000"/>
              </w:rPr>
              <w:t>領隊導遊等工作應知曉之法規的能力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/>
            <w:shd w:val="clear" w:color="auto" w:fill="FEFDC3"/>
            <w:vAlign w:val="center"/>
          </w:tcPr>
          <w:p w:rsidR="0070149C" w:rsidRPr="004E08D2" w:rsidRDefault="0070149C" w:rsidP="0048490A">
            <w:pPr>
              <w:ind w:rightChars="118" w:right="28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會展服務人員</w:t>
            </w:r>
          </w:p>
        </w:tc>
        <w:tc>
          <w:tcPr>
            <w:tcW w:w="689" w:type="pct"/>
            <w:vMerge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0149C" w:rsidRPr="00DB38DA" w:rsidRDefault="0070149C" w:rsidP="0048490A">
            <w:pPr>
              <w:contextualSpacing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38DA">
              <w:rPr>
                <w:rFonts w:ascii="標楷體" w:eastAsia="標楷體" w:hAnsi="標楷體" w:hint="eastAsia"/>
                <w:color w:val="000000"/>
              </w:rPr>
              <w:t>組織管理</w:t>
            </w:r>
          </w:p>
        </w:tc>
        <w:tc>
          <w:tcPr>
            <w:tcW w:w="1914" w:type="pct"/>
            <w:vAlign w:val="center"/>
          </w:tcPr>
          <w:p w:rsidR="0070149C" w:rsidRPr="003D38C2" w:rsidRDefault="0070149C" w:rsidP="0048490A">
            <w:pPr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3D38C2">
              <w:rPr>
                <w:rFonts w:ascii="標楷體" w:eastAsia="標楷體" w:hAnsi="標楷體" w:hint="eastAsia"/>
                <w:color w:val="000000"/>
              </w:rPr>
              <w:t>知曉組織行為與規劃人力資源的策略管理能力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 w:val="restart"/>
            <w:shd w:val="clear" w:color="auto" w:fill="FEFDC3"/>
            <w:textDirection w:val="tbRlV"/>
            <w:vAlign w:val="center"/>
          </w:tcPr>
          <w:p w:rsidR="0070149C" w:rsidRPr="004E08D2" w:rsidRDefault="0070149C" w:rsidP="0048490A">
            <w:pPr>
              <w:ind w:left="113" w:right="113"/>
              <w:contextualSpacing/>
              <w:jc w:val="center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4E08D2">
              <w:rPr>
                <w:rFonts w:ascii="標楷體" w:eastAsia="標楷體" w:hAnsi="標楷體" w:hint="eastAsia"/>
                <w:b/>
                <w:color w:val="FF0000"/>
                <w:sz w:val="32"/>
              </w:rPr>
              <w:t>文化觀光</w:t>
            </w: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導</w:t>
            </w:r>
            <w:proofErr w:type="gramStart"/>
            <w:r w:rsidRPr="004E08D2">
              <w:rPr>
                <w:rFonts w:eastAsia="標楷體" w:hint="eastAsia"/>
                <w:color w:val="000000"/>
              </w:rPr>
              <w:t>覽</w:t>
            </w:r>
            <w:proofErr w:type="gramEnd"/>
            <w:r w:rsidRPr="004E08D2">
              <w:rPr>
                <w:rFonts w:eastAsia="標楷體" w:hint="eastAsia"/>
                <w:color w:val="000000"/>
              </w:rPr>
              <w:t>解說服務人員</w:t>
            </w:r>
          </w:p>
        </w:tc>
        <w:tc>
          <w:tcPr>
            <w:tcW w:w="689" w:type="pct"/>
            <w:vMerge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0149C" w:rsidRPr="00DB38DA" w:rsidRDefault="0070149C" w:rsidP="0048490A">
            <w:pPr>
              <w:contextualSpacing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38DA">
              <w:rPr>
                <w:rFonts w:ascii="標楷體" w:eastAsia="標楷體" w:hAnsi="標楷體" w:hint="eastAsia"/>
                <w:color w:val="000000"/>
              </w:rPr>
              <w:t>經營管理</w:t>
            </w:r>
          </w:p>
        </w:tc>
        <w:tc>
          <w:tcPr>
            <w:tcW w:w="1914" w:type="pct"/>
            <w:vAlign w:val="center"/>
          </w:tcPr>
          <w:p w:rsidR="0070149C" w:rsidRPr="003D38C2" w:rsidRDefault="0070149C" w:rsidP="0048490A">
            <w:pPr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3D38C2">
              <w:rPr>
                <w:rFonts w:ascii="標楷體" w:eastAsia="標楷體" w:hAnsi="標楷體" w:hint="eastAsia"/>
                <w:color w:val="000000"/>
              </w:rPr>
              <w:t>熟悉市場調查、研究方法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3D38C2">
              <w:rPr>
                <w:rFonts w:ascii="標楷體" w:eastAsia="標楷體" w:hAnsi="標楷體" w:hint="eastAsia"/>
                <w:color w:val="000000"/>
              </w:rPr>
              <w:t>經營、策略管理與經營管理能力</w:t>
            </w:r>
            <w:r>
              <w:rPr>
                <w:rFonts w:ascii="標楷體" w:eastAsia="標楷體" w:hAnsi="標楷體" w:hint="eastAsia"/>
                <w:color w:val="000000"/>
              </w:rPr>
              <w:t>。通曉觀光</w:t>
            </w:r>
            <w:r w:rsidRPr="003D38C2">
              <w:rPr>
                <w:rFonts w:ascii="標楷體" w:eastAsia="標楷體" w:hAnsi="標楷體" w:hint="eastAsia"/>
                <w:color w:val="000000"/>
              </w:rPr>
              <w:t>產品行銷與電子商務等行銷企畫能力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/>
            <w:shd w:val="clear" w:color="auto" w:fill="FEFDC3"/>
            <w:vAlign w:val="center"/>
          </w:tcPr>
          <w:p w:rsidR="0070149C" w:rsidRPr="004E08D2" w:rsidRDefault="0070149C" w:rsidP="0048490A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文化創意規劃人員</w:t>
            </w:r>
          </w:p>
        </w:tc>
        <w:tc>
          <w:tcPr>
            <w:tcW w:w="689" w:type="pct"/>
            <w:vMerge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0149C" w:rsidRPr="00DB38DA" w:rsidRDefault="0070149C" w:rsidP="0048490A">
            <w:pPr>
              <w:contextualSpacing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38DA">
              <w:rPr>
                <w:rFonts w:ascii="標楷體" w:eastAsia="標楷體" w:hAnsi="標楷體" w:hint="eastAsia"/>
                <w:color w:val="000000"/>
              </w:rPr>
              <w:t>人文素養</w:t>
            </w:r>
          </w:p>
        </w:tc>
        <w:tc>
          <w:tcPr>
            <w:tcW w:w="1914" w:type="pct"/>
            <w:vAlign w:val="center"/>
          </w:tcPr>
          <w:p w:rsidR="0070149C" w:rsidRPr="003D38C2" w:rsidRDefault="0070149C" w:rsidP="0048490A">
            <w:pPr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3D38C2">
              <w:rPr>
                <w:rFonts w:ascii="標楷體" w:eastAsia="標楷體" w:hAnsi="標楷體" w:hint="eastAsia"/>
                <w:color w:val="000000"/>
              </w:rPr>
              <w:t>從事領隊導遊等工作知曉之文化資產與生態學等人文素養的能力</w:t>
            </w:r>
          </w:p>
        </w:tc>
      </w:tr>
      <w:tr w:rsidR="000F379F" w:rsidRPr="004E08D2" w:rsidTr="00DD536A">
        <w:trPr>
          <w:cantSplit/>
          <w:trHeight w:val="567"/>
          <w:jc w:val="center"/>
        </w:trPr>
        <w:tc>
          <w:tcPr>
            <w:tcW w:w="509" w:type="pct"/>
            <w:vMerge/>
            <w:shd w:val="clear" w:color="auto" w:fill="FEFDC3"/>
            <w:vAlign w:val="center"/>
          </w:tcPr>
          <w:p w:rsidR="0070149C" w:rsidRPr="004E08D2" w:rsidRDefault="0070149C" w:rsidP="0048490A">
            <w:pPr>
              <w:ind w:rightChars="118" w:right="283"/>
              <w:contextualSpacing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8" w:type="pct"/>
            <w:tcBorders>
              <w:right w:val="single" w:sz="18" w:space="0" w:color="00B0F0"/>
            </w:tcBorders>
            <w:vAlign w:val="center"/>
          </w:tcPr>
          <w:p w:rsidR="0070149C" w:rsidRPr="0048490A" w:rsidRDefault="0070149C" w:rsidP="0048490A">
            <w:pPr>
              <w:ind w:leftChars="13" w:left="31" w:rightChars="1" w:right="2"/>
              <w:contextualSpacing/>
              <w:jc w:val="both"/>
              <w:rPr>
                <w:rFonts w:eastAsia="標楷體" w:hint="eastAsia"/>
                <w:color w:val="000000"/>
              </w:rPr>
            </w:pPr>
            <w:r w:rsidRPr="004E08D2">
              <w:rPr>
                <w:rFonts w:eastAsia="標楷體" w:hint="eastAsia"/>
                <w:color w:val="000000"/>
              </w:rPr>
              <w:t>社區營造規劃人員</w:t>
            </w:r>
          </w:p>
        </w:tc>
        <w:tc>
          <w:tcPr>
            <w:tcW w:w="689" w:type="pct"/>
            <w:vMerge/>
            <w:tcBorders>
              <w:left w:val="single" w:sz="18" w:space="0" w:color="00B0F0"/>
            </w:tcBorders>
            <w:vAlign w:val="center"/>
          </w:tcPr>
          <w:p w:rsidR="0070149C" w:rsidRPr="004E08D2" w:rsidRDefault="0070149C" w:rsidP="0048490A">
            <w:pPr>
              <w:ind w:rightChars="1" w:right="2"/>
              <w:contextualSpacing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0149C" w:rsidRPr="00DB38DA" w:rsidRDefault="0070149C" w:rsidP="0048490A">
            <w:pPr>
              <w:contextualSpacing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38DA">
              <w:rPr>
                <w:rFonts w:ascii="標楷體" w:eastAsia="標楷體" w:hAnsi="標楷體" w:hint="eastAsia"/>
                <w:color w:val="000000"/>
              </w:rPr>
              <w:t>溝通表達</w:t>
            </w:r>
          </w:p>
        </w:tc>
        <w:tc>
          <w:tcPr>
            <w:tcW w:w="1914" w:type="pct"/>
            <w:vAlign w:val="center"/>
          </w:tcPr>
          <w:p w:rsidR="0070149C" w:rsidRPr="003D38C2" w:rsidRDefault="0070149C" w:rsidP="0048490A">
            <w:pPr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3D38C2">
              <w:rPr>
                <w:rFonts w:ascii="標楷體" w:eastAsia="標楷體" w:hAnsi="標楷體" w:hint="eastAsia"/>
                <w:color w:val="000000"/>
              </w:rPr>
              <w:t>處理人際關係、溝通技巧與應具備之導</w:t>
            </w:r>
            <w:proofErr w:type="gramStart"/>
            <w:r w:rsidRPr="003D38C2"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Pr="003D38C2">
              <w:rPr>
                <w:rFonts w:ascii="標楷體" w:eastAsia="標楷體" w:hAnsi="標楷體" w:hint="eastAsia"/>
                <w:color w:val="000000"/>
              </w:rPr>
              <w:t>解說的能力</w:t>
            </w:r>
          </w:p>
        </w:tc>
      </w:tr>
    </w:tbl>
    <w:p w:rsidR="00AD04B9" w:rsidRPr="00DB38DA" w:rsidRDefault="00AD04B9" w:rsidP="0070149C">
      <w:pPr>
        <w:pStyle w:val="a7"/>
        <w:adjustRightInd w:val="0"/>
        <w:snapToGrid w:val="0"/>
        <w:ind w:leftChars="0" w:left="284" w:right="284"/>
        <w:rPr>
          <w:rFonts w:ascii="標楷體" w:eastAsia="標楷體" w:hAnsi="標楷體" w:hint="eastAsia"/>
        </w:rPr>
      </w:pPr>
    </w:p>
    <w:sectPr w:rsidR="00AD04B9" w:rsidRPr="00DB38DA" w:rsidSect="00AD0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EA" w:rsidRPr="007E2DDC" w:rsidRDefault="00AC1BEA" w:rsidP="00415DD2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AC1BEA" w:rsidRPr="007E2DDC" w:rsidRDefault="00AC1BEA" w:rsidP="00415DD2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EA" w:rsidRPr="007E2DDC" w:rsidRDefault="00AC1BEA" w:rsidP="00415DD2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AC1BEA" w:rsidRPr="007E2DDC" w:rsidRDefault="00AC1BEA" w:rsidP="00415DD2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DC5"/>
    <w:multiLevelType w:val="hybridMultilevel"/>
    <w:tmpl w:val="56B02824"/>
    <w:lvl w:ilvl="0" w:tplc="0409000F">
      <w:start w:val="1"/>
      <w:numFmt w:val="decimal"/>
      <w:lvlText w:val="%1."/>
      <w:lvlJc w:val="left"/>
      <w:pPr>
        <w:ind w:left="6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2" w:hanging="480"/>
      </w:pPr>
    </w:lvl>
    <w:lvl w:ilvl="2" w:tplc="0409001B" w:tentative="1">
      <w:start w:val="1"/>
      <w:numFmt w:val="lowerRoman"/>
      <w:lvlText w:val="%3."/>
      <w:lvlJc w:val="right"/>
      <w:pPr>
        <w:ind w:left="1602" w:hanging="480"/>
      </w:p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abstractNum w:abstractNumId="1">
    <w:nsid w:val="247014A8"/>
    <w:multiLevelType w:val="multilevel"/>
    <w:tmpl w:val="9064BE12"/>
    <w:lvl w:ilvl="0">
      <w:start w:val="1"/>
      <w:numFmt w:val="bullet"/>
      <w:lvlText w:val=""/>
      <w:lvlJc w:val="left"/>
      <w:pPr>
        <w:ind w:left="504" w:hanging="504"/>
      </w:pPr>
      <w:rPr>
        <w:rFonts w:ascii="Wingdings" w:hAnsi="Wingdings"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4CBA48E6"/>
    <w:multiLevelType w:val="hybridMultilevel"/>
    <w:tmpl w:val="F2B49648"/>
    <w:lvl w:ilvl="0" w:tplc="F56E1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D7203BD"/>
    <w:multiLevelType w:val="hybridMultilevel"/>
    <w:tmpl w:val="52CCD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C010C15"/>
    <w:multiLevelType w:val="hybridMultilevel"/>
    <w:tmpl w:val="58203F08"/>
    <w:lvl w:ilvl="0" w:tplc="0409000F">
      <w:start w:val="1"/>
      <w:numFmt w:val="decimal"/>
      <w:lvlText w:val="%1."/>
      <w:lvlJc w:val="left"/>
      <w:pPr>
        <w:ind w:left="8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2" w:hanging="480"/>
      </w:pPr>
    </w:lvl>
    <w:lvl w:ilvl="2" w:tplc="0409001B" w:tentative="1">
      <w:start w:val="1"/>
      <w:numFmt w:val="lowerRoman"/>
      <w:lvlText w:val="%3."/>
      <w:lvlJc w:val="right"/>
      <w:pPr>
        <w:ind w:left="1602" w:hanging="480"/>
      </w:p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abstractNum w:abstractNumId="5">
    <w:nsid w:val="7DEC09A6"/>
    <w:multiLevelType w:val="hybridMultilevel"/>
    <w:tmpl w:val="56B02824"/>
    <w:lvl w:ilvl="0" w:tplc="0409000F">
      <w:start w:val="1"/>
      <w:numFmt w:val="decimal"/>
      <w:lvlText w:val="%1."/>
      <w:lvlJc w:val="left"/>
      <w:pPr>
        <w:ind w:left="6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2" w:hanging="480"/>
      </w:pPr>
    </w:lvl>
    <w:lvl w:ilvl="2" w:tplc="0409001B" w:tentative="1">
      <w:start w:val="1"/>
      <w:numFmt w:val="lowerRoman"/>
      <w:lvlText w:val="%3."/>
      <w:lvlJc w:val="right"/>
      <w:pPr>
        <w:ind w:left="1602" w:hanging="480"/>
      </w:pPr>
    </w:lvl>
    <w:lvl w:ilvl="3" w:tplc="0409000F" w:tentative="1">
      <w:start w:val="1"/>
      <w:numFmt w:val="decimal"/>
      <w:lvlText w:val="%4."/>
      <w:lvlJc w:val="left"/>
      <w:pPr>
        <w:ind w:left="2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2" w:hanging="480"/>
      </w:pPr>
    </w:lvl>
    <w:lvl w:ilvl="5" w:tplc="0409001B" w:tentative="1">
      <w:start w:val="1"/>
      <w:numFmt w:val="lowerRoman"/>
      <w:lvlText w:val="%6."/>
      <w:lvlJc w:val="right"/>
      <w:pPr>
        <w:ind w:left="3042" w:hanging="480"/>
      </w:pPr>
    </w:lvl>
    <w:lvl w:ilvl="6" w:tplc="0409000F" w:tentative="1">
      <w:start w:val="1"/>
      <w:numFmt w:val="decimal"/>
      <w:lvlText w:val="%7."/>
      <w:lvlJc w:val="left"/>
      <w:pPr>
        <w:ind w:left="3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2" w:hanging="480"/>
      </w:pPr>
    </w:lvl>
    <w:lvl w:ilvl="8" w:tplc="0409001B" w:tentative="1">
      <w:start w:val="1"/>
      <w:numFmt w:val="lowerRoman"/>
      <w:lvlText w:val="%9."/>
      <w:lvlJc w:val="right"/>
      <w:pPr>
        <w:ind w:left="4482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53"/>
    <w:rsid w:val="0005715E"/>
    <w:rsid w:val="000E5618"/>
    <w:rsid w:val="000F379F"/>
    <w:rsid w:val="001340FE"/>
    <w:rsid w:val="001D6DDF"/>
    <w:rsid w:val="001E32CD"/>
    <w:rsid w:val="002B1C54"/>
    <w:rsid w:val="002B42A6"/>
    <w:rsid w:val="00320D17"/>
    <w:rsid w:val="003B40C9"/>
    <w:rsid w:val="003B5791"/>
    <w:rsid w:val="003D38C2"/>
    <w:rsid w:val="00415DD2"/>
    <w:rsid w:val="0048490A"/>
    <w:rsid w:val="004D677F"/>
    <w:rsid w:val="004E08D2"/>
    <w:rsid w:val="005A3253"/>
    <w:rsid w:val="005C56E2"/>
    <w:rsid w:val="00643FCC"/>
    <w:rsid w:val="00665BC0"/>
    <w:rsid w:val="006D7D34"/>
    <w:rsid w:val="0070149C"/>
    <w:rsid w:val="007172F4"/>
    <w:rsid w:val="00776FB0"/>
    <w:rsid w:val="00861468"/>
    <w:rsid w:val="00894AF0"/>
    <w:rsid w:val="009E1852"/>
    <w:rsid w:val="00A25B58"/>
    <w:rsid w:val="00A517A1"/>
    <w:rsid w:val="00AC1BEA"/>
    <w:rsid w:val="00AD04B9"/>
    <w:rsid w:val="00AD4FF7"/>
    <w:rsid w:val="00AE7CB6"/>
    <w:rsid w:val="00B004AC"/>
    <w:rsid w:val="00B2233B"/>
    <w:rsid w:val="00BB4B5F"/>
    <w:rsid w:val="00C613CA"/>
    <w:rsid w:val="00D1586D"/>
    <w:rsid w:val="00D20CC9"/>
    <w:rsid w:val="00D47EA0"/>
    <w:rsid w:val="00DB38DA"/>
    <w:rsid w:val="00DD536A"/>
    <w:rsid w:val="00DE0024"/>
    <w:rsid w:val="00DF38CC"/>
    <w:rsid w:val="00E47BCC"/>
    <w:rsid w:val="00E76970"/>
    <w:rsid w:val="00F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5D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5DD2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15DD2"/>
    <w:pPr>
      <w:ind w:leftChars="200" w:left="480"/>
    </w:pPr>
    <w:rPr>
      <w:szCs w:val="20"/>
    </w:rPr>
  </w:style>
  <w:style w:type="table" w:styleId="-2">
    <w:name w:val="Light Shading Accent 2"/>
    <w:basedOn w:val="a1"/>
    <w:uiPriority w:val="60"/>
    <w:rsid w:val="00415DD2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5DD2"/>
    <w:rPr>
      <w:rFonts w:ascii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8">
    <w:name w:val="Table Grid"/>
    <w:basedOn w:val="a1"/>
    <w:uiPriority w:val="59"/>
    <w:rsid w:val="004E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5DD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5DD2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415DD2"/>
    <w:pPr>
      <w:ind w:leftChars="200" w:left="480"/>
    </w:pPr>
    <w:rPr>
      <w:szCs w:val="20"/>
    </w:rPr>
  </w:style>
  <w:style w:type="table" w:styleId="-2">
    <w:name w:val="Light Shading Accent 2"/>
    <w:basedOn w:val="a1"/>
    <w:uiPriority w:val="60"/>
    <w:rsid w:val="00415DD2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15DD2"/>
    <w:rPr>
      <w:rFonts w:ascii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8">
    <w:name w:val="Table Grid"/>
    <w:basedOn w:val="a1"/>
    <w:uiPriority w:val="59"/>
    <w:rsid w:val="004E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劉小意</cp:lastModifiedBy>
  <cp:revision>2</cp:revision>
  <dcterms:created xsi:type="dcterms:W3CDTF">2016-12-20T06:39:00Z</dcterms:created>
  <dcterms:modified xsi:type="dcterms:W3CDTF">2016-12-20T06:39:00Z</dcterms:modified>
</cp:coreProperties>
</file>